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9"/>
        <w:gridCol w:w="3547"/>
        <w:gridCol w:w="2214"/>
      </w:tblGrid>
      <w:tr w:rsidR="004D352C" w:rsidRPr="00277220" w:rsidTr="000C2203">
        <w:tc>
          <w:tcPr>
            <w:tcW w:w="1807" w:type="pct"/>
          </w:tcPr>
          <w:p w:rsidR="004D352C" w:rsidRPr="00277220" w:rsidRDefault="004D352C"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0604.N.LĐVL</w:t>
            </w:r>
          </w:p>
          <w:p w:rsidR="004D352C" w:rsidRPr="00277220" w:rsidRDefault="004D352C"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4D352C" w:rsidRPr="00277220" w:rsidRDefault="004D352C"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1966" w:type="pct"/>
          </w:tcPr>
          <w:p w:rsidR="004D352C" w:rsidRPr="00277220" w:rsidRDefault="004D352C" w:rsidP="000C2203">
            <w:pPr>
              <w:pStyle w:val="Bodytext20"/>
              <w:ind w:firstLine="200"/>
              <w:jc w:val="center"/>
              <w:rPr>
                <w:rFonts w:ascii="Arial" w:hAnsi="Arial" w:cs="Arial"/>
                <w:sz w:val="20"/>
                <w:szCs w:val="20"/>
              </w:rPr>
            </w:pPr>
            <w:r w:rsidRPr="00277220">
              <w:rPr>
                <w:rFonts w:ascii="Arial" w:hAnsi="Arial" w:cs="Arial"/>
                <w:b/>
                <w:bCs/>
                <w:i w:val="0"/>
                <w:iCs w:val="0"/>
                <w:sz w:val="20"/>
                <w:szCs w:val="20"/>
              </w:rPr>
              <w:t>TỶ LỆ NGƯỜI LAO ĐỘNG TÌM</w:t>
            </w:r>
          </w:p>
          <w:p w:rsidR="004D352C" w:rsidRPr="00277220" w:rsidRDefault="004D352C" w:rsidP="000C2203">
            <w:pPr>
              <w:pStyle w:val="Bodytext20"/>
              <w:tabs>
                <w:tab w:val="left" w:pos="4168"/>
              </w:tabs>
              <w:ind w:firstLine="640"/>
              <w:jc w:val="center"/>
              <w:rPr>
                <w:rFonts w:ascii="Arial" w:hAnsi="Arial" w:cs="Arial"/>
                <w:sz w:val="20"/>
                <w:szCs w:val="20"/>
              </w:rPr>
            </w:pPr>
            <w:r w:rsidRPr="00277220">
              <w:rPr>
                <w:rFonts w:ascii="Arial" w:hAnsi="Arial" w:cs="Arial"/>
                <w:b/>
                <w:bCs/>
                <w:i w:val="0"/>
                <w:iCs w:val="0"/>
                <w:sz w:val="20"/>
                <w:szCs w:val="20"/>
              </w:rPr>
              <w:t>ĐƯỢC VIỆC LÀM QUA</w:t>
            </w:r>
          </w:p>
          <w:p w:rsidR="004D352C" w:rsidRPr="00277220" w:rsidRDefault="004D352C" w:rsidP="000C2203">
            <w:pPr>
              <w:pStyle w:val="Bodytext20"/>
              <w:jc w:val="center"/>
              <w:rPr>
                <w:rFonts w:ascii="Arial" w:hAnsi="Arial" w:cs="Arial"/>
                <w:sz w:val="20"/>
                <w:szCs w:val="20"/>
              </w:rPr>
            </w:pPr>
            <w:r w:rsidRPr="00277220">
              <w:rPr>
                <w:rFonts w:ascii="Arial" w:hAnsi="Arial" w:cs="Arial"/>
                <w:b/>
                <w:bCs/>
                <w:i w:val="0"/>
                <w:iCs w:val="0"/>
                <w:sz w:val="20"/>
                <w:szCs w:val="20"/>
              </w:rPr>
              <w:t>TRUNG TÂM DỊCH VỤ VIỆC LÀM</w:t>
            </w:r>
          </w:p>
          <w:p w:rsidR="004D352C" w:rsidRPr="00277220" w:rsidRDefault="004D352C" w:rsidP="000C2203">
            <w:pPr>
              <w:jc w:val="center"/>
              <w:rPr>
                <w:rFonts w:ascii="Arial" w:hAnsi="Arial" w:cs="Arial"/>
                <w:color w:val="000000" w:themeColor="text1"/>
                <w:sz w:val="20"/>
                <w:szCs w:val="20"/>
                <w:lang w:val="en-US"/>
              </w:rPr>
            </w:pPr>
            <w:r w:rsidRPr="00277220">
              <w:rPr>
                <w:rFonts w:ascii="Arial" w:hAnsi="Arial" w:cs="Arial"/>
                <w:color w:val="000000" w:themeColor="text1"/>
                <w:sz w:val="20"/>
                <w:szCs w:val="20"/>
              </w:rPr>
              <w:t>Năm:</w:t>
            </w:r>
            <w:r w:rsidRPr="00277220">
              <w:rPr>
                <w:rFonts w:ascii="Arial" w:hAnsi="Arial" w:cs="Arial"/>
                <w:color w:val="000000" w:themeColor="text1"/>
                <w:sz w:val="20"/>
                <w:szCs w:val="20"/>
                <w:lang w:val="en-US"/>
              </w:rPr>
              <w:t>………..</w:t>
            </w:r>
          </w:p>
        </w:tc>
        <w:tc>
          <w:tcPr>
            <w:tcW w:w="1227" w:type="pct"/>
          </w:tcPr>
          <w:p w:rsidR="004D352C" w:rsidRPr="00277220" w:rsidRDefault="004D352C"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4D352C" w:rsidRPr="00277220" w:rsidRDefault="004D352C"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4D352C" w:rsidRPr="00277220" w:rsidRDefault="004D352C" w:rsidP="000C2203">
            <w:pPr>
              <w:rPr>
                <w:rFonts w:ascii="Arial" w:hAnsi="Arial" w:cs="Arial"/>
                <w:i/>
                <w:iCs/>
                <w:color w:val="000000" w:themeColor="text1"/>
                <w:sz w:val="20"/>
                <w:szCs w:val="20"/>
              </w:rPr>
            </w:pPr>
            <w:r w:rsidRPr="00277220">
              <w:rPr>
                <w:rFonts w:ascii="Arial" w:hAnsi="Arial" w:cs="Arial"/>
                <w:color w:val="000000" w:themeColor="text1"/>
                <w:sz w:val="20"/>
                <w:szCs w:val="20"/>
              </w:rPr>
              <w:t>Cục Việc làm</w:t>
            </w:r>
          </w:p>
        </w:tc>
      </w:tr>
    </w:tbl>
    <w:p w:rsidR="004D352C" w:rsidRPr="00277220" w:rsidRDefault="004D352C" w:rsidP="004D352C">
      <w:pPr>
        <w:rPr>
          <w:rFonts w:ascii="Arial" w:hAnsi="Arial" w:cs="Arial"/>
          <w:i/>
          <w:iCs/>
          <w:color w:val="000000" w:themeColor="text1"/>
          <w:sz w:val="20"/>
          <w:szCs w:val="20"/>
        </w:rPr>
      </w:pPr>
    </w:p>
    <w:p w:rsidR="004D352C" w:rsidRPr="00277220" w:rsidRDefault="004D352C" w:rsidP="004D352C">
      <w:pPr>
        <w:rPr>
          <w:rFonts w:ascii="Arial" w:hAnsi="Arial" w:cs="Arial"/>
          <w:i/>
          <w:iCs/>
          <w:color w:val="000000" w:themeColor="text1"/>
          <w:sz w:val="20"/>
          <w:szCs w:val="20"/>
        </w:rPr>
      </w:pPr>
    </w:p>
    <w:tbl>
      <w:tblPr>
        <w:tblOverlap w:val="never"/>
        <w:tblW w:w="5000" w:type="pct"/>
        <w:jc w:val="center"/>
        <w:tblCellMar>
          <w:left w:w="10" w:type="dxa"/>
          <w:right w:w="10" w:type="dxa"/>
        </w:tblCellMar>
        <w:tblLook w:val="0000" w:firstRow="0" w:lastRow="0" w:firstColumn="0" w:lastColumn="0" w:noHBand="0" w:noVBand="0"/>
      </w:tblPr>
      <w:tblGrid>
        <w:gridCol w:w="2232"/>
        <w:gridCol w:w="620"/>
        <w:gridCol w:w="1119"/>
        <w:gridCol w:w="984"/>
        <w:gridCol w:w="1088"/>
        <w:gridCol w:w="1015"/>
        <w:gridCol w:w="930"/>
        <w:gridCol w:w="1022"/>
      </w:tblGrid>
      <w:tr w:rsidR="004D352C" w:rsidRPr="00277220" w:rsidTr="000C2203">
        <w:trPr>
          <w:trHeight w:hRule="exact" w:val="1944"/>
          <w:jc w:val="center"/>
        </w:trPr>
        <w:tc>
          <w:tcPr>
            <w:tcW w:w="1239" w:type="pct"/>
            <w:tcBorders>
              <w:top w:val="single" w:sz="4" w:space="0" w:color="auto"/>
              <w:lef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Chỉ tiêu</w:t>
            </w:r>
          </w:p>
        </w:tc>
        <w:tc>
          <w:tcPr>
            <w:tcW w:w="344" w:type="pct"/>
            <w:tcBorders>
              <w:top w:val="single" w:sz="4" w:space="0" w:color="auto"/>
              <w:lef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Mã số</w:t>
            </w:r>
          </w:p>
        </w:tc>
        <w:tc>
          <w:tcPr>
            <w:tcW w:w="1167" w:type="pct"/>
            <w:gridSpan w:val="2"/>
            <w:tcBorders>
              <w:top w:val="single" w:sz="4" w:space="0" w:color="auto"/>
              <w:left w:val="single" w:sz="4" w:space="0" w:color="auto"/>
            </w:tcBorders>
            <w:shd w:val="clear" w:color="auto" w:fill="FFFFFF"/>
            <w:vAlign w:val="center"/>
          </w:tcPr>
          <w:p w:rsidR="004D352C" w:rsidRPr="006D0AE6" w:rsidRDefault="004D352C" w:rsidP="000C2203">
            <w:pPr>
              <w:jc w:val="center"/>
              <w:rPr>
                <w:rFonts w:ascii="Arial" w:hAnsi="Arial" w:cs="Arial"/>
                <w:color w:val="000000" w:themeColor="text1"/>
                <w:sz w:val="20"/>
                <w:szCs w:val="20"/>
              </w:rPr>
            </w:pPr>
            <w:r w:rsidRPr="006D0AE6">
              <w:rPr>
                <w:rFonts w:ascii="Arial" w:hAnsi="Arial" w:cs="Arial"/>
                <w:color w:val="000000" w:themeColor="text1"/>
                <w:sz w:val="20"/>
                <w:szCs w:val="20"/>
              </w:rPr>
              <w:t>Số người tìm kiế</w:t>
            </w:r>
            <w:r>
              <w:rPr>
                <w:rFonts w:ascii="Arial" w:hAnsi="Arial" w:cs="Arial"/>
                <w:color w:val="000000" w:themeColor="text1"/>
                <w:sz w:val="20"/>
                <w:szCs w:val="20"/>
              </w:rPr>
              <w:t>m được việc làm sau khi sử</w:t>
            </w:r>
            <w:r w:rsidRPr="006D0AE6">
              <w:rPr>
                <w:rFonts w:ascii="Arial" w:hAnsi="Arial" w:cs="Arial"/>
                <w:color w:val="000000" w:themeColor="text1"/>
                <w:sz w:val="20"/>
                <w:szCs w:val="20"/>
              </w:rPr>
              <w:t xml:space="preserve"> </w:t>
            </w:r>
            <w:r>
              <w:rPr>
                <w:rFonts w:ascii="Arial" w:hAnsi="Arial" w:cs="Arial"/>
                <w:color w:val="000000" w:themeColor="text1"/>
                <w:sz w:val="20"/>
                <w:szCs w:val="20"/>
              </w:rPr>
              <w:t>dụng dịch vụ tư vấn, cung ứng, giới thiệu việc làm của các Trung tâm dịch vụ</w:t>
            </w:r>
          </w:p>
        </w:tc>
        <w:tc>
          <w:tcPr>
            <w:tcW w:w="1167" w:type="pct"/>
            <w:gridSpan w:val="2"/>
            <w:tcBorders>
              <w:top w:val="single" w:sz="4" w:space="0" w:color="auto"/>
              <w:lef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 số người đăng ký và sử dụng dịch vụ tư vấn, cung ứng, giới thiệu việc làm của các</w:t>
            </w:r>
          </w:p>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Trung tâm dịch vụ việc làm (người)</w:t>
            </w:r>
          </w:p>
        </w:tc>
        <w:tc>
          <w:tcPr>
            <w:tcW w:w="1083" w:type="pct"/>
            <w:gridSpan w:val="2"/>
            <w:tcBorders>
              <w:top w:val="single" w:sz="4" w:space="0" w:color="auto"/>
              <w:left w:val="single" w:sz="4" w:space="0" w:color="auto"/>
              <w:righ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Tỷ lệ người lao động tìm việc làm qua Trung tâm dịch vụ việc làm (%)</w:t>
            </w:r>
          </w:p>
        </w:tc>
      </w:tr>
      <w:tr w:rsidR="004D352C" w:rsidRPr="00277220" w:rsidTr="000C2203">
        <w:trPr>
          <w:trHeight w:hRule="exact" w:val="662"/>
          <w:jc w:val="center"/>
        </w:trPr>
        <w:tc>
          <w:tcPr>
            <w:tcW w:w="1239" w:type="pct"/>
            <w:tcBorders>
              <w:top w:val="single" w:sz="4" w:space="0" w:color="auto"/>
              <w:lef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p>
        </w:tc>
        <w:tc>
          <w:tcPr>
            <w:tcW w:w="344" w:type="pct"/>
            <w:tcBorders>
              <w:top w:val="single" w:sz="4" w:space="0" w:color="auto"/>
              <w:lef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p>
        </w:tc>
        <w:tc>
          <w:tcPr>
            <w:tcW w:w="621" w:type="pct"/>
            <w:tcBorders>
              <w:top w:val="single" w:sz="4" w:space="0" w:color="auto"/>
              <w:lef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w:t>
            </w:r>
          </w:p>
        </w:tc>
        <w:tc>
          <w:tcPr>
            <w:tcW w:w="546" w:type="pct"/>
            <w:tcBorders>
              <w:top w:val="single" w:sz="4" w:space="0" w:color="auto"/>
              <w:lef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Trong đó: Nữ</w:t>
            </w:r>
          </w:p>
        </w:tc>
        <w:tc>
          <w:tcPr>
            <w:tcW w:w="604" w:type="pct"/>
            <w:tcBorders>
              <w:top w:val="single" w:sz="4" w:space="0" w:color="auto"/>
              <w:lef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w:t>
            </w:r>
          </w:p>
        </w:tc>
        <w:tc>
          <w:tcPr>
            <w:tcW w:w="563" w:type="pct"/>
            <w:tcBorders>
              <w:top w:val="single" w:sz="4" w:space="0" w:color="auto"/>
              <w:lef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Trong đó: Nữ</w:t>
            </w:r>
          </w:p>
        </w:tc>
        <w:tc>
          <w:tcPr>
            <w:tcW w:w="516" w:type="pct"/>
            <w:tcBorders>
              <w:top w:val="single" w:sz="4" w:space="0" w:color="auto"/>
              <w:lef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w:t>
            </w:r>
          </w:p>
        </w:tc>
        <w:tc>
          <w:tcPr>
            <w:tcW w:w="567" w:type="pct"/>
            <w:tcBorders>
              <w:top w:val="single" w:sz="4" w:space="0" w:color="auto"/>
              <w:left w:val="single" w:sz="4" w:space="0" w:color="auto"/>
              <w:righ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Trong đó: Nữ</w:t>
            </w:r>
          </w:p>
        </w:tc>
      </w:tr>
      <w:tr w:rsidR="004D352C" w:rsidRPr="00277220" w:rsidTr="000C2203">
        <w:trPr>
          <w:trHeight w:hRule="exact" w:val="384"/>
          <w:jc w:val="center"/>
        </w:trPr>
        <w:tc>
          <w:tcPr>
            <w:tcW w:w="1239" w:type="pct"/>
            <w:tcBorders>
              <w:top w:val="single" w:sz="4" w:space="0" w:color="auto"/>
              <w:lef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344" w:type="pct"/>
            <w:tcBorders>
              <w:top w:val="single" w:sz="4" w:space="0" w:color="auto"/>
              <w:lef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w:t>
            </w:r>
          </w:p>
        </w:tc>
        <w:tc>
          <w:tcPr>
            <w:tcW w:w="621" w:type="pct"/>
            <w:tcBorders>
              <w:top w:val="single" w:sz="4" w:space="0" w:color="auto"/>
              <w:lef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c>
          <w:tcPr>
            <w:tcW w:w="546" w:type="pct"/>
            <w:tcBorders>
              <w:top w:val="single" w:sz="4" w:space="0" w:color="auto"/>
              <w:lef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w:t>
            </w:r>
          </w:p>
        </w:tc>
        <w:tc>
          <w:tcPr>
            <w:tcW w:w="604" w:type="pct"/>
            <w:tcBorders>
              <w:top w:val="single" w:sz="4" w:space="0" w:color="auto"/>
              <w:lef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3</w:t>
            </w:r>
          </w:p>
        </w:tc>
        <w:tc>
          <w:tcPr>
            <w:tcW w:w="563" w:type="pct"/>
            <w:tcBorders>
              <w:top w:val="single" w:sz="4" w:space="0" w:color="auto"/>
              <w:lef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4</w:t>
            </w:r>
          </w:p>
        </w:tc>
        <w:tc>
          <w:tcPr>
            <w:tcW w:w="516" w:type="pct"/>
            <w:tcBorders>
              <w:top w:val="single" w:sz="4" w:space="0" w:color="auto"/>
              <w:lef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5</w:t>
            </w:r>
          </w:p>
        </w:tc>
        <w:tc>
          <w:tcPr>
            <w:tcW w:w="567" w:type="pct"/>
            <w:tcBorders>
              <w:top w:val="single" w:sz="4" w:space="0" w:color="auto"/>
              <w:left w:val="single" w:sz="4" w:space="0" w:color="auto"/>
              <w:righ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6</w:t>
            </w:r>
          </w:p>
        </w:tc>
      </w:tr>
      <w:tr w:rsidR="004D352C" w:rsidRPr="00277220" w:rsidTr="000C2203">
        <w:trPr>
          <w:trHeight w:hRule="exact" w:val="384"/>
          <w:jc w:val="center"/>
        </w:trPr>
        <w:tc>
          <w:tcPr>
            <w:tcW w:w="1239"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c>
          <w:tcPr>
            <w:tcW w:w="344" w:type="pct"/>
            <w:tcBorders>
              <w:top w:val="single" w:sz="4" w:space="0" w:color="auto"/>
              <w:lef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01</w:t>
            </w:r>
          </w:p>
        </w:tc>
        <w:tc>
          <w:tcPr>
            <w:tcW w:w="621"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46"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604"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63"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16"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67" w:type="pct"/>
            <w:tcBorders>
              <w:top w:val="single" w:sz="4" w:space="0" w:color="auto"/>
              <w:left w:val="single" w:sz="4" w:space="0" w:color="auto"/>
              <w:righ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r>
      <w:tr w:rsidR="004D352C" w:rsidRPr="00277220" w:rsidTr="000C2203">
        <w:trPr>
          <w:trHeight w:hRule="exact" w:val="509"/>
          <w:jc w:val="center"/>
        </w:trPr>
        <w:tc>
          <w:tcPr>
            <w:tcW w:w="1239"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r w:rsidRPr="00277220">
              <w:rPr>
                <w:rFonts w:ascii="Arial" w:hAnsi="Arial" w:cs="Arial"/>
                <w:b/>
                <w:bCs/>
                <w:color w:val="000000" w:themeColor="text1"/>
                <w:sz w:val="20"/>
                <w:szCs w:val="20"/>
              </w:rPr>
              <w:t>Chia theo nhóm tuổi</w:t>
            </w:r>
          </w:p>
        </w:tc>
        <w:tc>
          <w:tcPr>
            <w:tcW w:w="344" w:type="pct"/>
            <w:tcBorders>
              <w:top w:val="single" w:sz="4" w:space="0" w:color="auto"/>
              <w:lef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02</w:t>
            </w:r>
          </w:p>
        </w:tc>
        <w:tc>
          <w:tcPr>
            <w:tcW w:w="621"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46"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604"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63"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16"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67" w:type="pct"/>
            <w:tcBorders>
              <w:top w:val="single" w:sz="4" w:space="0" w:color="auto"/>
              <w:left w:val="single" w:sz="4" w:space="0" w:color="auto"/>
              <w:righ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r>
      <w:tr w:rsidR="004D352C" w:rsidRPr="00277220" w:rsidTr="000C2203">
        <w:trPr>
          <w:trHeight w:hRule="exact" w:val="384"/>
          <w:jc w:val="center"/>
        </w:trPr>
        <w:tc>
          <w:tcPr>
            <w:tcW w:w="1239"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r w:rsidRPr="00277220">
              <w:rPr>
                <w:rFonts w:ascii="Arial" w:hAnsi="Arial" w:cs="Arial"/>
                <w:color w:val="000000" w:themeColor="text1"/>
                <w:sz w:val="20"/>
                <w:szCs w:val="20"/>
              </w:rPr>
              <w:t>- Từ 30 trở xuống</w:t>
            </w:r>
          </w:p>
        </w:tc>
        <w:tc>
          <w:tcPr>
            <w:tcW w:w="344" w:type="pct"/>
            <w:tcBorders>
              <w:top w:val="single" w:sz="4" w:space="0" w:color="auto"/>
              <w:lef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03</w:t>
            </w:r>
          </w:p>
        </w:tc>
        <w:tc>
          <w:tcPr>
            <w:tcW w:w="621"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46"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604"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63"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16"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67" w:type="pct"/>
            <w:tcBorders>
              <w:top w:val="single" w:sz="4" w:space="0" w:color="auto"/>
              <w:left w:val="single" w:sz="4" w:space="0" w:color="auto"/>
              <w:righ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r>
      <w:tr w:rsidR="004D352C" w:rsidRPr="00277220" w:rsidTr="000C2203">
        <w:trPr>
          <w:trHeight w:hRule="exact" w:val="389"/>
          <w:jc w:val="center"/>
        </w:trPr>
        <w:tc>
          <w:tcPr>
            <w:tcW w:w="1239"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r w:rsidRPr="00277220">
              <w:rPr>
                <w:rFonts w:ascii="Arial" w:hAnsi="Arial" w:cs="Arial"/>
                <w:color w:val="000000" w:themeColor="text1"/>
                <w:sz w:val="20"/>
                <w:szCs w:val="20"/>
              </w:rPr>
              <w:t>- Từ 31 đến 40</w:t>
            </w:r>
          </w:p>
        </w:tc>
        <w:tc>
          <w:tcPr>
            <w:tcW w:w="344" w:type="pct"/>
            <w:tcBorders>
              <w:top w:val="single" w:sz="4" w:space="0" w:color="auto"/>
              <w:lef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04</w:t>
            </w:r>
          </w:p>
        </w:tc>
        <w:tc>
          <w:tcPr>
            <w:tcW w:w="621"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46"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604"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63"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16"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67" w:type="pct"/>
            <w:tcBorders>
              <w:top w:val="single" w:sz="4" w:space="0" w:color="auto"/>
              <w:left w:val="single" w:sz="4" w:space="0" w:color="auto"/>
              <w:righ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r>
      <w:tr w:rsidR="004D352C" w:rsidRPr="00277220" w:rsidTr="000C2203">
        <w:trPr>
          <w:trHeight w:hRule="exact" w:val="384"/>
          <w:jc w:val="center"/>
        </w:trPr>
        <w:tc>
          <w:tcPr>
            <w:tcW w:w="1239"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r w:rsidRPr="00277220">
              <w:rPr>
                <w:rFonts w:ascii="Arial" w:hAnsi="Arial" w:cs="Arial"/>
                <w:color w:val="000000" w:themeColor="text1"/>
                <w:sz w:val="20"/>
                <w:szCs w:val="20"/>
              </w:rPr>
              <w:t>- Từ 41 đến 50</w:t>
            </w:r>
          </w:p>
        </w:tc>
        <w:tc>
          <w:tcPr>
            <w:tcW w:w="344" w:type="pct"/>
            <w:tcBorders>
              <w:top w:val="single" w:sz="4" w:space="0" w:color="auto"/>
              <w:lef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05</w:t>
            </w:r>
          </w:p>
        </w:tc>
        <w:tc>
          <w:tcPr>
            <w:tcW w:w="621"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46"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604"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63"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16"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67" w:type="pct"/>
            <w:tcBorders>
              <w:top w:val="single" w:sz="4" w:space="0" w:color="auto"/>
              <w:left w:val="single" w:sz="4" w:space="0" w:color="auto"/>
              <w:righ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r>
      <w:tr w:rsidR="004D352C" w:rsidRPr="00277220" w:rsidTr="000C2203">
        <w:trPr>
          <w:trHeight w:hRule="exact" w:val="384"/>
          <w:jc w:val="center"/>
        </w:trPr>
        <w:tc>
          <w:tcPr>
            <w:tcW w:w="1239"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r w:rsidRPr="00277220">
              <w:rPr>
                <w:rFonts w:ascii="Arial" w:hAnsi="Arial" w:cs="Arial"/>
                <w:color w:val="000000" w:themeColor="text1"/>
                <w:sz w:val="20"/>
                <w:szCs w:val="20"/>
              </w:rPr>
              <w:t>- Từ 51 đến 60</w:t>
            </w:r>
          </w:p>
        </w:tc>
        <w:tc>
          <w:tcPr>
            <w:tcW w:w="344" w:type="pct"/>
            <w:tcBorders>
              <w:top w:val="single" w:sz="4" w:space="0" w:color="auto"/>
              <w:left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06</w:t>
            </w:r>
          </w:p>
        </w:tc>
        <w:tc>
          <w:tcPr>
            <w:tcW w:w="621"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46"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604"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63"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16" w:type="pct"/>
            <w:tcBorders>
              <w:top w:val="single" w:sz="4" w:space="0" w:color="auto"/>
              <w:lef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67" w:type="pct"/>
            <w:tcBorders>
              <w:top w:val="single" w:sz="4" w:space="0" w:color="auto"/>
              <w:left w:val="single" w:sz="4" w:space="0" w:color="auto"/>
              <w:righ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r>
      <w:tr w:rsidR="004D352C" w:rsidRPr="00277220" w:rsidTr="000C2203">
        <w:trPr>
          <w:trHeight w:hRule="exact" w:val="394"/>
          <w:jc w:val="center"/>
        </w:trPr>
        <w:tc>
          <w:tcPr>
            <w:tcW w:w="1239" w:type="pct"/>
            <w:tcBorders>
              <w:top w:val="single" w:sz="4" w:space="0" w:color="auto"/>
              <w:left w:val="single" w:sz="4" w:space="0" w:color="auto"/>
              <w:bottom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r w:rsidRPr="00277220">
              <w:rPr>
                <w:rFonts w:ascii="Arial" w:hAnsi="Arial" w:cs="Arial"/>
                <w:color w:val="000000" w:themeColor="text1"/>
                <w:sz w:val="20"/>
                <w:szCs w:val="20"/>
              </w:rPr>
              <w:t>- Trên 60 tuổi</w:t>
            </w:r>
          </w:p>
        </w:tc>
        <w:tc>
          <w:tcPr>
            <w:tcW w:w="344" w:type="pct"/>
            <w:tcBorders>
              <w:top w:val="single" w:sz="4" w:space="0" w:color="auto"/>
              <w:left w:val="single" w:sz="4" w:space="0" w:color="auto"/>
              <w:bottom w:val="single" w:sz="4" w:space="0" w:color="auto"/>
            </w:tcBorders>
            <w:shd w:val="clear" w:color="auto" w:fill="FFFFFF"/>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07</w:t>
            </w:r>
          </w:p>
        </w:tc>
        <w:tc>
          <w:tcPr>
            <w:tcW w:w="621" w:type="pct"/>
            <w:tcBorders>
              <w:top w:val="single" w:sz="4" w:space="0" w:color="auto"/>
              <w:left w:val="single" w:sz="4" w:space="0" w:color="auto"/>
              <w:bottom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46" w:type="pct"/>
            <w:tcBorders>
              <w:top w:val="single" w:sz="4" w:space="0" w:color="auto"/>
              <w:left w:val="single" w:sz="4" w:space="0" w:color="auto"/>
              <w:bottom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604" w:type="pct"/>
            <w:tcBorders>
              <w:top w:val="single" w:sz="4" w:space="0" w:color="auto"/>
              <w:left w:val="single" w:sz="4" w:space="0" w:color="auto"/>
              <w:bottom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63" w:type="pct"/>
            <w:tcBorders>
              <w:top w:val="single" w:sz="4" w:space="0" w:color="auto"/>
              <w:left w:val="single" w:sz="4" w:space="0" w:color="auto"/>
              <w:bottom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16" w:type="pct"/>
            <w:tcBorders>
              <w:top w:val="single" w:sz="4" w:space="0" w:color="auto"/>
              <w:left w:val="single" w:sz="4" w:space="0" w:color="auto"/>
              <w:bottom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c>
          <w:tcPr>
            <w:tcW w:w="567" w:type="pct"/>
            <w:tcBorders>
              <w:top w:val="single" w:sz="4" w:space="0" w:color="auto"/>
              <w:left w:val="single" w:sz="4" w:space="0" w:color="auto"/>
              <w:bottom w:val="single" w:sz="4" w:space="0" w:color="auto"/>
              <w:right w:val="single" w:sz="4" w:space="0" w:color="auto"/>
            </w:tcBorders>
            <w:shd w:val="clear" w:color="auto" w:fill="FFFFFF"/>
            <w:vAlign w:val="center"/>
          </w:tcPr>
          <w:p w:rsidR="004D352C" w:rsidRPr="00277220" w:rsidRDefault="004D352C" w:rsidP="000C2203">
            <w:pPr>
              <w:rPr>
                <w:rFonts w:ascii="Arial" w:hAnsi="Arial" w:cs="Arial"/>
                <w:color w:val="000000" w:themeColor="text1"/>
                <w:sz w:val="20"/>
                <w:szCs w:val="20"/>
              </w:rPr>
            </w:pPr>
          </w:p>
        </w:tc>
      </w:tr>
    </w:tbl>
    <w:p w:rsidR="004D352C" w:rsidRPr="00277220" w:rsidRDefault="004D352C" w:rsidP="004D352C">
      <w:pPr>
        <w:rPr>
          <w:rFonts w:ascii="Arial" w:hAnsi="Arial" w:cs="Arial"/>
          <w:color w:val="000000" w:themeColor="text1"/>
          <w:sz w:val="20"/>
          <w:szCs w:val="20"/>
        </w:rPr>
        <w:sectPr w:rsidR="004D352C" w:rsidRPr="00277220" w:rsidSect="001B3803">
          <w:headerReference w:type="default" r:id="rId4"/>
          <w:pgSz w:w="11900" w:h="16840"/>
          <w:pgMar w:top="1440" w:right="1440" w:bottom="1440" w:left="1440" w:header="0" w:footer="0" w:gutter="0"/>
          <w:cols w:space="720"/>
          <w:noEndnote/>
          <w:docGrid w:linePitch="360"/>
        </w:sectPr>
      </w:pPr>
    </w:p>
    <w:p w:rsidR="004D352C" w:rsidRPr="00277220" w:rsidRDefault="004D352C" w:rsidP="004D352C">
      <w:pPr>
        <w:adjustRightInd w:val="0"/>
        <w:snapToGrid w:val="0"/>
        <w:spacing w:after="120"/>
        <w:ind w:firstLine="720"/>
        <w:jc w:val="both"/>
        <w:rPr>
          <w:rFonts w:ascii="Arial" w:hAnsi="Arial" w:cs="Arial"/>
          <w:b/>
          <w:bCs/>
          <w:color w:val="000000" w:themeColor="text1"/>
          <w:sz w:val="20"/>
          <w:szCs w:val="20"/>
        </w:rPr>
      </w:pPr>
      <w:r w:rsidRPr="00277220">
        <w:rPr>
          <w:rFonts w:ascii="Arial" w:hAnsi="Arial" w:cs="Arial"/>
          <w:b/>
          <w:bCs/>
          <w:color w:val="000000" w:themeColor="text1"/>
          <w:sz w:val="20"/>
          <w:szCs w:val="20"/>
        </w:rPr>
        <w:lastRenderedPageBreak/>
        <w:t>Biểu số: 0604.N.LĐVL. Tỷ lệ người lao động tìm được việc làm qua Trung tâm Dịch vụ việc làm</w:t>
      </w:r>
    </w:p>
    <w:p w:rsidR="004D352C" w:rsidRPr="00277220" w:rsidRDefault="004D352C" w:rsidP="004D352C">
      <w:pPr>
        <w:adjustRightInd w:val="0"/>
        <w:snapToGrid w:val="0"/>
        <w:spacing w:after="120"/>
        <w:ind w:firstLine="720"/>
        <w:jc w:val="both"/>
        <w:rPr>
          <w:rFonts w:ascii="Arial" w:hAnsi="Arial" w:cs="Arial"/>
          <w:color w:val="000000" w:themeColor="text1"/>
          <w:sz w:val="20"/>
          <w:szCs w:val="20"/>
        </w:rPr>
      </w:pPr>
    </w:p>
    <w:p w:rsidR="004D352C" w:rsidRPr="00277220" w:rsidRDefault="004D352C" w:rsidP="004D352C">
      <w:pPr>
        <w:adjustRightInd w:val="0"/>
        <w:snapToGrid w:val="0"/>
        <w:spacing w:after="120"/>
        <w:ind w:firstLine="720"/>
        <w:jc w:val="both"/>
        <w:rPr>
          <w:rFonts w:ascii="Arial" w:hAnsi="Arial" w:cs="Arial"/>
          <w:b/>
          <w:bCs/>
          <w:color w:val="000000" w:themeColor="text1"/>
          <w:sz w:val="20"/>
          <w:szCs w:val="20"/>
        </w:rPr>
      </w:pPr>
      <w:bookmarkStart w:id="0" w:name="bookmark26"/>
      <w:bookmarkStart w:id="1" w:name="bookmark24"/>
      <w:bookmarkStart w:id="2" w:name="bookmark25"/>
      <w:bookmarkStart w:id="3" w:name="bookmark27"/>
      <w:bookmarkEnd w:id="0"/>
      <w:r w:rsidRPr="00277220">
        <w:rPr>
          <w:rFonts w:ascii="Arial" w:hAnsi="Arial" w:cs="Arial"/>
          <w:b/>
          <w:bCs/>
          <w:color w:val="000000" w:themeColor="text1"/>
          <w:sz w:val="20"/>
          <w:szCs w:val="20"/>
        </w:rPr>
        <w:t>1. Khái niệm, phương pháp tính</w:t>
      </w:r>
      <w:bookmarkEnd w:id="1"/>
      <w:bookmarkEnd w:id="2"/>
      <w:bookmarkEnd w:id="3"/>
    </w:p>
    <w:p w:rsidR="004D352C" w:rsidRPr="00277220" w:rsidRDefault="004D352C" w:rsidP="004D352C">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Tỷ lệ người lao động tìm được việc làm qua Trung tâm Dịch vụ việc làm là tỷ lệ phần trăm giữa số người tìm kiếm được việc làm sau khi sử dụng dịch vụ tư vấn, cung ứng, giới thiệu việc làm của các Trung tâm Dịch vụ việc làm với tổng số người đăng ký và sử dụng dịch vụ tư vấn, cung ứng, giới thiệu việc làm của các Trung tâm Dịch vụ việc làm.</w:t>
      </w:r>
    </w:p>
    <w:p w:rsidR="004D352C" w:rsidRPr="00277220" w:rsidRDefault="004D352C" w:rsidP="004D352C">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Phương pháp tính:</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0"/>
        <w:gridCol w:w="426"/>
        <w:gridCol w:w="4540"/>
        <w:gridCol w:w="1083"/>
      </w:tblGrid>
      <w:tr w:rsidR="004D352C" w:rsidRPr="00277220" w:rsidTr="000C2203">
        <w:tc>
          <w:tcPr>
            <w:tcW w:w="1650" w:type="pct"/>
            <w:vMerge w:val="restart"/>
            <w:vAlign w:val="center"/>
          </w:tcPr>
          <w:p w:rsidR="004D352C" w:rsidRPr="00277220" w:rsidRDefault="004D352C" w:rsidP="000C2203">
            <w:pPr>
              <w:pStyle w:val="BodyText"/>
              <w:spacing w:after="0"/>
              <w:ind w:firstLine="0"/>
              <w:rPr>
                <w:rFonts w:ascii="Arial" w:hAnsi="Arial" w:cs="Arial"/>
                <w:sz w:val="20"/>
                <w:szCs w:val="20"/>
              </w:rPr>
            </w:pPr>
            <w:r w:rsidRPr="00277220">
              <w:rPr>
                <w:rFonts w:ascii="Arial" w:hAnsi="Arial" w:cs="Arial"/>
                <w:sz w:val="20"/>
                <w:szCs w:val="20"/>
              </w:rPr>
              <w:t>Tỷ lệ người lao động tìm được việc làm qua Trung tâm Dịch vụ việc làm (%)</w:t>
            </w:r>
          </w:p>
        </w:tc>
        <w:tc>
          <w:tcPr>
            <w:tcW w:w="236" w:type="pct"/>
            <w:vMerge w:val="restart"/>
            <w:vAlign w:val="center"/>
          </w:tcPr>
          <w:p w:rsidR="004D352C" w:rsidRPr="00277220" w:rsidRDefault="004D352C" w:rsidP="000C2203">
            <w:pPr>
              <w:jc w:val="center"/>
              <w:rPr>
                <w:rFonts w:ascii="Arial" w:hAnsi="Arial" w:cs="Arial"/>
                <w:color w:val="000000" w:themeColor="text1"/>
                <w:sz w:val="20"/>
                <w:szCs w:val="20"/>
                <w:lang w:val="en-US"/>
              </w:rPr>
            </w:pPr>
            <w:r w:rsidRPr="00277220">
              <w:rPr>
                <w:rFonts w:ascii="Arial" w:hAnsi="Arial" w:cs="Arial"/>
                <w:color w:val="000000" w:themeColor="text1"/>
                <w:sz w:val="20"/>
                <w:szCs w:val="20"/>
                <w:lang w:val="en-US"/>
              </w:rPr>
              <w:t>=</w:t>
            </w:r>
          </w:p>
        </w:tc>
        <w:tc>
          <w:tcPr>
            <w:tcW w:w="2514" w:type="pct"/>
            <w:tcBorders>
              <w:bottom w:val="single" w:sz="4" w:space="0" w:color="auto"/>
            </w:tcBorders>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người tìm kiếm được việc làm sau khi sử dụng dịch vụ tư vấn, cung ứng, giới thiệu việc làm của các Trung tâm Dịch vụ việc làm</w:t>
            </w:r>
          </w:p>
        </w:tc>
        <w:tc>
          <w:tcPr>
            <w:tcW w:w="600" w:type="pct"/>
            <w:vMerge w:val="restart"/>
            <w:vAlign w:val="center"/>
          </w:tcPr>
          <w:p w:rsidR="004D352C" w:rsidRPr="00277220" w:rsidRDefault="004D352C" w:rsidP="000C2203">
            <w:pPr>
              <w:jc w:val="center"/>
              <w:rPr>
                <w:rFonts w:ascii="Arial" w:hAnsi="Arial" w:cs="Arial"/>
                <w:color w:val="000000" w:themeColor="text1"/>
                <w:sz w:val="20"/>
                <w:szCs w:val="20"/>
                <w:lang w:val="en-US"/>
              </w:rPr>
            </w:pPr>
            <w:r w:rsidRPr="00277220">
              <w:rPr>
                <w:rFonts w:ascii="Arial" w:hAnsi="Arial" w:cs="Arial"/>
                <w:color w:val="000000" w:themeColor="text1"/>
                <w:sz w:val="20"/>
                <w:szCs w:val="20"/>
                <w:lang w:val="en-US"/>
              </w:rPr>
              <w:t>x 100%</w:t>
            </w:r>
          </w:p>
        </w:tc>
      </w:tr>
      <w:tr w:rsidR="004D352C" w:rsidRPr="00277220" w:rsidTr="000C2203">
        <w:tc>
          <w:tcPr>
            <w:tcW w:w="1650" w:type="pct"/>
            <w:vMerge/>
            <w:vAlign w:val="center"/>
          </w:tcPr>
          <w:p w:rsidR="004D352C" w:rsidRPr="00277220" w:rsidRDefault="004D352C" w:rsidP="000C2203">
            <w:pPr>
              <w:jc w:val="center"/>
              <w:rPr>
                <w:rFonts w:ascii="Arial" w:hAnsi="Arial" w:cs="Arial"/>
                <w:color w:val="000000" w:themeColor="text1"/>
                <w:sz w:val="20"/>
                <w:szCs w:val="20"/>
              </w:rPr>
            </w:pPr>
          </w:p>
        </w:tc>
        <w:tc>
          <w:tcPr>
            <w:tcW w:w="236" w:type="pct"/>
            <w:vMerge/>
            <w:vAlign w:val="center"/>
          </w:tcPr>
          <w:p w:rsidR="004D352C" w:rsidRPr="00277220" w:rsidRDefault="004D352C" w:rsidP="000C2203">
            <w:pPr>
              <w:jc w:val="center"/>
              <w:rPr>
                <w:rFonts w:ascii="Arial" w:hAnsi="Arial" w:cs="Arial"/>
                <w:color w:val="000000" w:themeColor="text1"/>
                <w:sz w:val="20"/>
                <w:szCs w:val="20"/>
              </w:rPr>
            </w:pPr>
          </w:p>
        </w:tc>
        <w:tc>
          <w:tcPr>
            <w:tcW w:w="2514" w:type="pct"/>
            <w:tcBorders>
              <w:top w:val="single" w:sz="4" w:space="0" w:color="auto"/>
            </w:tcBorders>
            <w:vAlign w:val="center"/>
          </w:tcPr>
          <w:p w:rsidR="004D352C" w:rsidRPr="00277220" w:rsidRDefault="004D352C"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 số người đăng ký và sử dụng dịch vụ tư vấn, cung ứng, giới thiệu việc làm của các Trung tâm Dịch vụ việc làm</w:t>
            </w:r>
          </w:p>
        </w:tc>
        <w:tc>
          <w:tcPr>
            <w:tcW w:w="600" w:type="pct"/>
            <w:vMerge/>
            <w:vAlign w:val="center"/>
          </w:tcPr>
          <w:p w:rsidR="004D352C" w:rsidRPr="00277220" w:rsidRDefault="004D352C" w:rsidP="000C2203">
            <w:pPr>
              <w:jc w:val="center"/>
              <w:rPr>
                <w:rFonts w:ascii="Arial" w:hAnsi="Arial" w:cs="Arial"/>
                <w:color w:val="000000" w:themeColor="text1"/>
                <w:sz w:val="20"/>
                <w:szCs w:val="20"/>
              </w:rPr>
            </w:pPr>
          </w:p>
        </w:tc>
      </w:tr>
    </w:tbl>
    <w:p w:rsidR="004D352C" w:rsidRPr="00277220" w:rsidRDefault="004D352C" w:rsidP="004D352C">
      <w:pPr>
        <w:adjustRightInd w:val="0"/>
        <w:snapToGrid w:val="0"/>
        <w:spacing w:after="120"/>
        <w:ind w:firstLine="720"/>
        <w:jc w:val="both"/>
        <w:rPr>
          <w:rFonts w:ascii="Arial" w:hAnsi="Arial" w:cs="Arial"/>
          <w:b/>
          <w:bCs/>
          <w:color w:val="000000" w:themeColor="text1"/>
          <w:sz w:val="20"/>
          <w:szCs w:val="20"/>
        </w:rPr>
      </w:pPr>
      <w:bookmarkStart w:id="4" w:name="bookmark30"/>
      <w:bookmarkStart w:id="5" w:name="bookmark28"/>
      <w:bookmarkStart w:id="6" w:name="bookmark29"/>
      <w:bookmarkStart w:id="7" w:name="bookmark31"/>
      <w:bookmarkEnd w:id="4"/>
      <w:r w:rsidRPr="00277220">
        <w:rPr>
          <w:rFonts w:ascii="Arial" w:hAnsi="Arial" w:cs="Arial"/>
          <w:b/>
          <w:bCs/>
          <w:color w:val="000000" w:themeColor="text1"/>
          <w:sz w:val="20"/>
          <w:szCs w:val="20"/>
        </w:rPr>
        <w:t>2. Cách ghi biểu</w:t>
      </w:r>
      <w:bookmarkEnd w:id="5"/>
      <w:bookmarkEnd w:id="6"/>
      <w:bookmarkEnd w:id="7"/>
    </w:p>
    <w:p w:rsidR="004D352C" w:rsidRPr="00277220" w:rsidRDefault="004D352C" w:rsidP="004D352C">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ghi Số người tìm kiếm được việc làm sau khi sử dụng dịch vụ tư vấn, cung ứng, giới thiệu việc làm của các Trung tâm Dịch vụ việc làm.</w:t>
      </w:r>
    </w:p>
    <w:p w:rsidR="004D352C" w:rsidRPr="00277220" w:rsidRDefault="004D352C" w:rsidP="004D352C">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2 ghi Số nữ tìm kiếm được việc làm sau khi sử dụng dịch vụ tư vấn, cung ứng, giới thiệu việc làm của các Trung tâm Dịch vụ việc làm.</w:t>
      </w:r>
    </w:p>
    <w:p w:rsidR="004D352C" w:rsidRPr="00277220" w:rsidRDefault="004D352C" w:rsidP="004D352C">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3 ghi Tổng số người đăng ký và sử dụng dịch vụ tư vấn, cung ứng, giới thiệu việc làm của các Trung tâm Dịch vụ việc làm tương ứng với chỉ tiêu được phân tổ ở cột A.</w:t>
      </w:r>
    </w:p>
    <w:p w:rsidR="004D352C" w:rsidRPr="00277220" w:rsidRDefault="004D352C" w:rsidP="004D352C">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4 ghi Tổng số nữ đăng ký và sử dụng dịch vụ tư vấn, cung ứng, giới thiệu việc làm của các Trung tâm Dịch vụ việc làm tương ứng với chỉ tiêu được phân tổ ở cột A.</w:t>
      </w:r>
    </w:p>
    <w:p w:rsidR="004D352C" w:rsidRPr="00277220" w:rsidRDefault="004D352C" w:rsidP="004D352C">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5 ghi Tỷ lệ người lao động tìm việc làm qua Trung tâm Dịch vụ việc làm tương ứng với chỉ tiêu được phân tổ ở cột A.</w:t>
      </w:r>
    </w:p>
    <w:p w:rsidR="004D352C" w:rsidRPr="00277220" w:rsidRDefault="004D352C" w:rsidP="004D352C">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6 ghi Tỷ lệ nữ lao động tìm việc làm qua Trung tâm Dịch vụ việc làm tương ứng với chỉ tiêu được phân tổ ở cột A.</w:t>
      </w:r>
    </w:p>
    <w:p w:rsidR="004D352C" w:rsidRPr="00277220" w:rsidRDefault="004D352C" w:rsidP="004D352C">
      <w:pPr>
        <w:adjustRightInd w:val="0"/>
        <w:snapToGrid w:val="0"/>
        <w:spacing w:after="120"/>
        <w:ind w:firstLine="720"/>
        <w:jc w:val="both"/>
        <w:rPr>
          <w:rFonts w:ascii="Arial" w:hAnsi="Arial" w:cs="Arial"/>
          <w:b/>
          <w:bCs/>
          <w:color w:val="000000" w:themeColor="text1"/>
          <w:sz w:val="20"/>
          <w:szCs w:val="20"/>
        </w:rPr>
      </w:pPr>
      <w:bookmarkStart w:id="8" w:name="bookmark34"/>
      <w:bookmarkStart w:id="9" w:name="bookmark32"/>
      <w:bookmarkStart w:id="10" w:name="bookmark33"/>
      <w:bookmarkStart w:id="11" w:name="bookmark35"/>
      <w:bookmarkEnd w:id="8"/>
      <w:r w:rsidRPr="00277220">
        <w:rPr>
          <w:rFonts w:ascii="Arial" w:hAnsi="Arial" w:cs="Arial"/>
          <w:b/>
          <w:bCs/>
          <w:color w:val="000000" w:themeColor="text1"/>
          <w:sz w:val="20"/>
          <w:szCs w:val="20"/>
        </w:rPr>
        <w:t>3. Nguồn số liệu</w:t>
      </w:r>
      <w:bookmarkEnd w:id="9"/>
      <w:bookmarkEnd w:id="10"/>
      <w:bookmarkEnd w:id="11"/>
    </w:p>
    <w:p w:rsidR="004D352C" w:rsidRDefault="004D352C" w:rsidP="004D352C">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Chế độ báo cáo thống kê ngành Nội vụ.</w:t>
      </w:r>
    </w:p>
    <w:p w:rsidR="0034473B" w:rsidRDefault="004D352C" w:rsidP="004D352C">
      <w:pPr>
        <w:adjustRightInd w:val="0"/>
        <w:snapToGrid w:val="0"/>
        <w:spacing w:after="120"/>
        <w:jc w:val="both"/>
      </w:pPr>
      <w:bookmarkStart w:id="12" w:name="_GoBack"/>
      <w:bookmarkEnd w:id="12"/>
    </w:p>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24B" w:rsidRDefault="004D352C">
    <w:pPr>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52C"/>
    <w:rsid w:val="00017AFF"/>
    <w:rsid w:val="000C3E46"/>
    <w:rsid w:val="0017574B"/>
    <w:rsid w:val="001D103E"/>
    <w:rsid w:val="00211129"/>
    <w:rsid w:val="002377CE"/>
    <w:rsid w:val="002E4ED0"/>
    <w:rsid w:val="002F21D8"/>
    <w:rsid w:val="003A101D"/>
    <w:rsid w:val="004D352C"/>
    <w:rsid w:val="00503D2F"/>
    <w:rsid w:val="00571CBC"/>
    <w:rsid w:val="00636D5A"/>
    <w:rsid w:val="00763CD5"/>
    <w:rsid w:val="007F5F1F"/>
    <w:rsid w:val="0083752D"/>
    <w:rsid w:val="00884118"/>
    <w:rsid w:val="008D7CF6"/>
    <w:rsid w:val="00A51CA3"/>
    <w:rsid w:val="00AD7094"/>
    <w:rsid w:val="00CF2953"/>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3BA6F"/>
  <w15:chartTrackingRefBased/>
  <w15:docId w15:val="{FDCC332B-3CA0-4AA7-B63A-AD508EAB8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352C"/>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sid w:val="004D352C"/>
    <w:rPr>
      <w:rFonts w:ascii="Times New Roman" w:eastAsia="Times New Roman" w:hAnsi="Times New Roman"/>
      <w:i/>
      <w:iCs/>
      <w:sz w:val="22"/>
    </w:rPr>
  </w:style>
  <w:style w:type="character" w:customStyle="1" w:styleId="BodyTextChar">
    <w:name w:val="Body Text Char"/>
    <w:basedOn w:val="DefaultParagraphFont"/>
    <w:link w:val="BodyText"/>
    <w:rsid w:val="004D352C"/>
    <w:rPr>
      <w:rFonts w:ascii="Times New Roman" w:eastAsia="Times New Roman" w:hAnsi="Times New Roman"/>
      <w:sz w:val="28"/>
      <w:szCs w:val="28"/>
    </w:rPr>
  </w:style>
  <w:style w:type="paragraph" w:customStyle="1" w:styleId="Bodytext20">
    <w:name w:val="Body text (2)"/>
    <w:basedOn w:val="Normal"/>
    <w:link w:val="Bodytext2"/>
    <w:rsid w:val="004D352C"/>
    <w:rPr>
      <w:rFonts w:ascii="Times New Roman" w:eastAsia="Times New Roman" w:hAnsi="Times New Roman" w:cs="Times New Roman"/>
      <w:i/>
      <w:iCs/>
      <w:color w:val="000000" w:themeColor="text1"/>
      <w:sz w:val="22"/>
      <w:szCs w:val="22"/>
      <w:lang w:eastAsia="en-US" w:bidi="ar-SA"/>
    </w:rPr>
  </w:style>
  <w:style w:type="paragraph" w:styleId="BodyText">
    <w:name w:val="Body Text"/>
    <w:basedOn w:val="Normal"/>
    <w:link w:val="BodyTextChar"/>
    <w:qFormat/>
    <w:rsid w:val="004D352C"/>
    <w:pPr>
      <w:spacing w:after="120"/>
      <w:ind w:firstLine="400"/>
    </w:pPr>
    <w:rPr>
      <w:rFonts w:ascii="Times New Roman" w:eastAsia="Times New Roman" w:hAnsi="Times New Roman" w:cs="Times New Roman"/>
      <w:color w:val="000000" w:themeColor="text1"/>
      <w:sz w:val="28"/>
      <w:szCs w:val="28"/>
      <w:lang w:eastAsia="en-US" w:bidi="ar-SA"/>
    </w:rPr>
  </w:style>
  <w:style w:type="character" w:customStyle="1" w:styleId="BodyTextChar1">
    <w:name w:val="Body Text Char1"/>
    <w:basedOn w:val="DefaultParagraphFont"/>
    <w:uiPriority w:val="99"/>
    <w:semiHidden/>
    <w:rsid w:val="004D352C"/>
    <w:rPr>
      <w:rFonts w:ascii="Courier New" w:eastAsia="Courier New" w:hAnsi="Courier New" w:cs="Courier New"/>
      <w:color w:val="000000"/>
      <w:sz w:val="24"/>
      <w:szCs w:val="24"/>
      <w:lang w:eastAsia="vi-VN" w:bidi="vi-VN"/>
    </w:rPr>
  </w:style>
  <w:style w:type="table" w:styleId="TableGrid">
    <w:name w:val="Table Grid"/>
    <w:basedOn w:val="TableNormal"/>
    <w:uiPriority w:val="39"/>
    <w:rsid w:val="004D352C"/>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2212</Characters>
  <Application>Microsoft Office Word</Application>
  <DocSecurity>0</DocSecurity>
  <Lines>18</Lines>
  <Paragraphs>5</Paragraphs>
  <ScaleCrop>false</ScaleCrop>
  <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2025-10-13T07:15:00Z</dcterms:created>
  <dcterms:modified xsi:type="dcterms:W3CDTF">2025-10-13T07:15:00Z</dcterms:modified>
</cp:coreProperties>
</file>